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85B30" w14:textId="77777777" w:rsidR="001614AD" w:rsidRDefault="001614AD">
      <w:pPr>
        <w:pStyle w:val="Szvegtrzs"/>
        <w:spacing w:before="240" w:after="480" w:line="240" w:lineRule="auto"/>
        <w:jc w:val="center"/>
        <w:rPr>
          <w:rFonts w:ascii="Garamond" w:hAnsi="Garamond"/>
          <w:b/>
          <w:bCs/>
        </w:rPr>
      </w:pPr>
      <w:bookmarkStart w:id="0" w:name="_GoBack"/>
      <w:bookmarkEnd w:id="0"/>
      <w:r w:rsidRPr="001614AD">
        <w:rPr>
          <w:rFonts w:ascii="Garamond" w:hAnsi="Garamond"/>
          <w:b/>
          <w:bCs/>
        </w:rPr>
        <w:t xml:space="preserve">Miskolc Megyei Jogú Város Önkormányzata Közgyűlésének </w:t>
      </w:r>
    </w:p>
    <w:p w14:paraId="00AF0B5F" w14:textId="77777777" w:rsidR="007A33FC" w:rsidRPr="001614AD" w:rsidRDefault="001614AD">
      <w:pPr>
        <w:pStyle w:val="Szvegtrzs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1614AD">
        <w:rPr>
          <w:rFonts w:ascii="Garamond" w:hAnsi="Garamond"/>
          <w:b/>
          <w:bCs/>
        </w:rPr>
        <w:t>.../.... (...) önkormányzati rendelete</w:t>
      </w:r>
    </w:p>
    <w:p w14:paraId="5653E133" w14:textId="77777777" w:rsidR="007A33FC" w:rsidRPr="001614AD" w:rsidRDefault="001614AD">
      <w:pPr>
        <w:pStyle w:val="Szvegtrzs"/>
        <w:spacing w:before="240" w:after="480" w:line="240" w:lineRule="auto"/>
        <w:jc w:val="center"/>
        <w:rPr>
          <w:rFonts w:ascii="Garamond" w:hAnsi="Garamond"/>
          <w:b/>
          <w:bCs/>
        </w:rPr>
      </w:pPr>
      <w:r w:rsidRPr="001614AD">
        <w:rPr>
          <w:rFonts w:ascii="Garamond" w:hAnsi="Garamond"/>
          <w:b/>
          <w:bCs/>
        </w:rPr>
        <w:t>az Önkormányzat tulajdonában lévő lakás-és nem lakás célú helyiség bérlemények elidegenítéséről szóló 48/1997. (IX.29.) önkormányzati rendelet módosításáról</w:t>
      </w:r>
    </w:p>
    <w:p w14:paraId="6AF34960" w14:textId="77777777" w:rsidR="007A33FC" w:rsidRPr="001614AD" w:rsidRDefault="001614AD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 xml:space="preserve">Miskolc Megyei Jogú Város Önkormányzatának Közgyűlése a lakások és helyiségek bérletére, valamint az elidegenítésükre vonatkozó egyes szabályokról szóló 1993. évi LXXVIII. törvény 54. § (1)-(3) bekezdésében és 2. melléklet o) pontjában kapott felhatalmazás alapján, az Alaptörvény 32. cikk (1) bekezdés a) pontjában és a Magyarország helyi önkormányzatairól szóló 2011. évi CLXXXIX. törvény 13. § (1) bekezdés 9. pontjában meghatározott feladatkörében eljárva, a lakások és helyiségek </w:t>
      </w:r>
      <w:r w:rsidRPr="001614AD">
        <w:rPr>
          <w:rFonts w:ascii="Garamond" w:hAnsi="Garamond"/>
        </w:rPr>
        <w:lastRenderedPageBreak/>
        <w:t>bérletére, valamint az elidegenítésükre vonatkozó egyes szabályokról szóló 1993. évi LXXVIII. törvény 79. § (1) bekezdésében biztosított véleményezési jogkörében eljáró érdekképviseleti szervek véleményének kikérésével, a Miskolc Megyei Jogú Város Önkormányzata Közgyűlésének az Önkormányzat Szervezeti és Működési Szabályzatáról szóló 37/2014. (XII. 19.) önkormányzati rendelet 35. § (3) bekezdésében és 1. melléklet 1. pont 1.1.1. alpontjában biztosított véleményezési jogkörében eljáró Miskolc Megyei Jogú Város Önkormányzata Közgyűlésének Jogi és Ügyrendi Bizottsága véleményének kikérésével a következőket rendeli el:</w:t>
      </w:r>
    </w:p>
    <w:p w14:paraId="1252EA1A" w14:textId="77777777" w:rsidR="007A33FC" w:rsidRPr="001614AD" w:rsidRDefault="001614AD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1614AD">
        <w:rPr>
          <w:rFonts w:ascii="Garamond" w:hAnsi="Garamond"/>
          <w:b/>
          <w:bCs/>
        </w:rPr>
        <w:t>1. §</w:t>
      </w:r>
    </w:p>
    <w:p w14:paraId="11EBB599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Az Önkormányzat tulajdonában lévő lakás- és nem lakás célú helyiség bérlemények elidegenítéséről szóló 48/1997 (IX.29.) számú rendelet (a továbbiakban: Rendelet) bevezető része helyébe a következő rendelkezés lép:</w:t>
      </w:r>
    </w:p>
    <w:p w14:paraId="1AA2735E" w14:textId="77777777" w:rsidR="007A33FC" w:rsidRPr="001614AD" w:rsidRDefault="001614AD">
      <w:pPr>
        <w:pStyle w:val="Szvegtrzs"/>
        <w:spacing w:before="240" w:after="24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lastRenderedPageBreak/>
        <w:t>„Miskolc Megyei Jogú Város Önkormányzatának Közgyűlése a lakások és helyiségek bérletére, valamint az elidegenítésükre vonatkozó egyes szabályokról szóló 1993. évi LXXVIII. törvény 54. § (1)-(3) bekezdésében és 2. melléklet o) pontjában kapott felhatalmazás alapján, az Alaptörvény 32. cikk (1) bekezdés a) pontjában és a Magyarország helyi önkormányzatairól szóló 2011. évi CLXXXIX. törvény 13. § (1) bekezdés 9. pontjában meghatározott feladatkörében eljárva, a lakások és helyiségek bérletére, valamint az elidegenítésükre vonatkozó egyes szabályokról szóló 1993. évi LXXVIII. törvény 79. § (1) bekezdésében biztosított véleményezési jogkörében eljáró érdekképviseleti szervek véleményének kikérésével, és a Miskolc Megyei Jogú Város Önkormányzata Közgyűlésének az Önkormányzat Szervezeti és Működési Szabályzatáról szóló 37/2014. (XII. 19.) önkormányzati rendelet 35. § (3) bekezdésében és 1. melléklet 1. pont 1.1.1. alpontjában biztosított véleményezési jogkörében eljáró Miskolc Megyei Jogú Város Önkormányzata Közgyűlésének Jogi és Ügyrendi Bizottsága véleményének kikérésével a következőket rendeli el:”</w:t>
      </w:r>
    </w:p>
    <w:p w14:paraId="6530AD3F" w14:textId="77777777" w:rsidR="007A33FC" w:rsidRPr="001614AD" w:rsidRDefault="001614AD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1614AD">
        <w:rPr>
          <w:rFonts w:ascii="Garamond" w:hAnsi="Garamond"/>
          <w:b/>
          <w:bCs/>
        </w:rPr>
        <w:lastRenderedPageBreak/>
        <w:t>2. §</w:t>
      </w:r>
    </w:p>
    <w:p w14:paraId="17732A66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A Rendelet 5. § (2) bekezdése helyébe a következő rendelkezés lép:</w:t>
      </w:r>
    </w:p>
    <w:p w14:paraId="382E3CBC" w14:textId="77777777" w:rsidR="007A33FC" w:rsidRPr="001614AD" w:rsidRDefault="001614AD">
      <w:pPr>
        <w:pStyle w:val="Szvegtrzs"/>
        <w:spacing w:before="240" w:after="24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„(2) A vételár teljesítése egyösszegű-, vagy részletfizetéssel történhet. Az önkormányzat felé részletfizetést vállaló vevő az adásvételi szerződés megkötésekor a vételár 20 %-át köteles megfizetni. Ha a havi törlesztő részlet a fizetési kötelezettséget vállaló havi nettó jövedelmének 30%-át meghaladja, vele részletfizetéssel adásvételi szerződés nem köthető.”</w:t>
      </w:r>
    </w:p>
    <w:p w14:paraId="60DCBC2E" w14:textId="77777777" w:rsidR="007A33FC" w:rsidRPr="001614AD" w:rsidRDefault="001614AD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1614AD">
        <w:rPr>
          <w:rFonts w:ascii="Garamond" w:hAnsi="Garamond"/>
          <w:b/>
          <w:bCs/>
        </w:rPr>
        <w:t>3. §</w:t>
      </w:r>
    </w:p>
    <w:p w14:paraId="0F2C2048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Hatályát veszti a Rendelet 5. § (3b) bekezdése.</w:t>
      </w:r>
    </w:p>
    <w:p w14:paraId="2ADF2F64" w14:textId="77777777" w:rsidR="007A33FC" w:rsidRPr="001614AD" w:rsidRDefault="001614AD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1614AD">
        <w:rPr>
          <w:rFonts w:ascii="Garamond" w:hAnsi="Garamond"/>
          <w:b/>
          <w:bCs/>
        </w:rPr>
        <w:t>4. §</w:t>
      </w:r>
    </w:p>
    <w:p w14:paraId="4F29E2DF" w14:textId="77777777" w:rsidR="007A33FC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Ez a rendelet 2023. november 1-jén lép hatályba.</w:t>
      </w:r>
    </w:p>
    <w:p w14:paraId="14F17329" w14:textId="77777777" w:rsid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0DDB9FD3" w14:textId="77777777" w:rsid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3D8F1068" w14:textId="77777777" w:rsid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34754CCF" w14:textId="77777777" w:rsid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131071AD" w14:textId="77777777" w:rsid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Miskolc, 2023. október 26.</w:t>
      </w:r>
    </w:p>
    <w:p w14:paraId="78E5B078" w14:textId="77777777" w:rsid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1EAFD565" w14:textId="77777777" w:rsid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5A9A4973" w14:textId="77777777" w:rsid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6C009EBC" w14:textId="77777777" w:rsid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6ED689F4" w14:textId="77777777" w:rsid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377758FE" w14:textId="77777777" w:rsidR="001614AD" w:rsidRPr="001614AD" w:rsidRDefault="001614AD">
      <w:pPr>
        <w:pStyle w:val="Szvegtrzs"/>
        <w:spacing w:after="0" w:line="240" w:lineRule="auto"/>
        <w:jc w:val="both"/>
        <w:rPr>
          <w:rFonts w:ascii="Garamond" w:hAnsi="Garamond"/>
          <w:b/>
        </w:rPr>
      </w:pPr>
    </w:p>
    <w:p w14:paraId="789DCBC8" w14:textId="77777777" w:rsidR="001614AD" w:rsidRPr="001614AD" w:rsidRDefault="001614AD" w:rsidP="001614AD">
      <w:pPr>
        <w:pStyle w:val="Szvegtrzs"/>
        <w:tabs>
          <w:tab w:val="center" w:pos="2268"/>
          <w:tab w:val="center" w:pos="7371"/>
        </w:tabs>
        <w:spacing w:after="0" w:line="240" w:lineRule="auto"/>
        <w:jc w:val="both"/>
        <w:rPr>
          <w:rFonts w:ascii="Garamond" w:hAnsi="Garamond"/>
          <w:b/>
        </w:rPr>
      </w:pPr>
      <w:r w:rsidRPr="001614AD">
        <w:rPr>
          <w:rFonts w:ascii="Garamond" w:hAnsi="Garamond"/>
          <w:b/>
        </w:rPr>
        <w:tab/>
        <w:t>Dr. Ignácz Dávid</w:t>
      </w:r>
      <w:r w:rsidRPr="001614AD">
        <w:rPr>
          <w:rFonts w:ascii="Garamond" w:hAnsi="Garamond"/>
          <w:b/>
        </w:rPr>
        <w:tab/>
        <w:t>Veres Pál</w:t>
      </w:r>
    </w:p>
    <w:p w14:paraId="589FAABF" w14:textId="77777777" w:rsidR="001614AD" w:rsidRPr="001614AD" w:rsidRDefault="001614AD" w:rsidP="001614AD">
      <w:pPr>
        <w:pStyle w:val="Szvegtrzs"/>
        <w:tabs>
          <w:tab w:val="center" w:pos="2268"/>
          <w:tab w:val="center" w:pos="7371"/>
        </w:tabs>
        <w:spacing w:after="0" w:line="240" w:lineRule="auto"/>
        <w:jc w:val="both"/>
        <w:rPr>
          <w:rFonts w:ascii="Garamond" w:hAnsi="Garamond"/>
        </w:rPr>
        <w:sectPr w:rsidR="001614AD" w:rsidRPr="001614AD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rPr>
          <w:rFonts w:ascii="Garamond" w:hAnsi="Garamond"/>
        </w:rPr>
        <w:tab/>
        <w:t>jegyző</w:t>
      </w:r>
      <w:r>
        <w:rPr>
          <w:rFonts w:ascii="Garamond" w:hAnsi="Garamond"/>
        </w:rPr>
        <w:tab/>
        <w:t>polgármester</w:t>
      </w:r>
    </w:p>
    <w:p w14:paraId="00663B3B" w14:textId="77777777" w:rsidR="007A33FC" w:rsidRPr="001614AD" w:rsidRDefault="007A33FC">
      <w:pPr>
        <w:pStyle w:val="Szvegtrzs"/>
        <w:spacing w:after="0"/>
        <w:jc w:val="center"/>
        <w:rPr>
          <w:rFonts w:ascii="Garamond" w:hAnsi="Garamond"/>
        </w:rPr>
      </w:pPr>
    </w:p>
    <w:p w14:paraId="6CFAF1BD" w14:textId="77777777" w:rsidR="007A33FC" w:rsidRPr="001614AD" w:rsidRDefault="001614AD">
      <w:pPr>
        <w:pStyle w:val="Szvegtrzs"/>
        <w:spacing w:after="159" w:line="240" w:lineRule="auto"/>
        <w:ind w:left="159" w:right="159"/>
        <w:jc w:val="center"/>
        <w:rPr>
          <w:rFonts w:ascii="Garamond" w:hAnsi="Garamond"/>
        </w:rPr>
      </w:pPr>
      <w:r w:rsidRPr="001614AD">
        <w:rPr>
          <w:rFonts w:ascii="Garamond" w:hAnsi="Garamond"/>
        </w:rPr>
        <w:t>Végső előterjesztői indokolás</w:t>
      </w:r>
    </w:p>
    <w:p w14:paraId="7218DF69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A lakások és helyiségek bérletére, valamint az elidegenítésükre vonatkozó egyes szabályokról szóló 1993. évi LXXVIII. törvény (továbbiakban Lakástörvény) felhatalmazása alapján, meghatározott keretek között az önkormányzat helyi önkormányzati rendelet alkotására jogosult.</w:t>
      </w:r>
    </w:p>
    <w:p w14:paraId="3F3FC232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 </w:t>
      </w:r>
    </w:p>
    <w:p w14:paraId="0C09C62B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A fenti törvény alapján a Közgyűlés megalkotta az Önkormányzat tulajdonában lévő lakás- és nem lakás célú helyiség bérlemények elidegenítéséről szóló 48/1997.(IX. 29.) önkormányzati rendeletet (továbbiakban: Rendelet).</w:t>
      </w:r>
    </w:p>
    <w:p w14:paraId="6E041677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 </w:t>
      </w:r>
    </w:p>
    <w:p w14:paraId="2DDED1F0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Indokolás a Rendelet bevezető részének módosításához</w:t>
      </w:r>
    </w:p>
    <w:p w14:paraId="58289DA8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 </w:t>
      </w:r>
    </w:p>
    <w:p w14:paraId="29351C16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lastRenderedPageBreak/>
        <w:t>A bevezető rendelkezés kiegészül annak megjelölésével, hogy a Rendelet - érdekképviseleti szervezetekkel történő egyeztetés lehetőségének biztosítása céljából - a helyben szokásos módon, hirdetmény formájában közzétételre került.</w:t>
      </w:r>
    </w:p>
    <w:p w14:paraId="75833A9A" w14:textId="77777777" w:rsidR="007A33FC" w:rsidRPr="001614AD" w:rsidRDefault="001614AD">
      <w:pPr>
        <w:pStyle w:val="Szvegtrzs"/>
        <w:spacing w:before="159" w:after="159" w:line="240" w:lineRule="auto"/>
        <w:ind w:left="159" w:right="159"/>
        <w:jc w:val="both"/>
        <w:rPr>
          <w:rFonts w:ascii="Garamond" w:hAnsi="Garamond"/>
        </w:rPr>
      </w:pPr>
      <w:r w:rsidRPr="001614AD">
        <w:rPr>
          <w:rFonts w:ascii="Garamond" w:hAnsi="Garamond"/>
        </w:rPr>
        <w:t xml:space="preserve">  </w:t>
      </w:r>
    </w:p>
    <w:p w14:paraId="466C1224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Indokolás a Rendelet 5. § (2) és (3b) bekezdésének módosításához:</w:t>
      </w:r>
    </w:p>
    <w:p w14:paraId="3B00D402" w14:textId="77777777" w:rsidR="007A33FC" w:rsidRPr="001614AD" w:rsidRDefault="007A33FC">
      <w:pPr>
        <w:pStyle w:val="Szvegtrzs"/>
        <w:spacing w:before="159" w:after="159" w:line="240" w:lineRule="auto"/>
        <w:ind w:left="159" w:right="159"/>
        <w:jc w:val="both"/>
        <w:rPr>
          <w:rFonts w:ascii="Garamond" w:hAnsi="Garamond"/>
        </w:rPr>
      </w:pPr>
    </w:p>
    <w:p w14:paraId="29D21DE8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 </w:t>
      </w:r>
    </w:p>
    <w:p w14:paraId="7CD20433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 xml:space="preserve">Az értékesítési rendelet 5. § (2) és 3(b) bekezdése, a bérlők részére történő értékesítés körében, a fennmaradó vételár biztosítékaként előírta a két fő készfizető kezes állítására, valamint - az elmulasztása esetén a szerződés bontó feltételeként megjelölt - lakásbiztosítás megkötésére irányuló kötelezettséget. Ezen rendelkezések módosításának - a 10/1996. (II.23.) Alkotmánybírósági határozatán alapuló - indoka, hogy az önkormányzati rendelet nem állapíthat meg olyan szerződési biztosítékot, </w:t>
      </w:r>
      <w:r w:rsidRPr="001614AD">
        <w:rPr>
          <w:rFonts w:ascii="Garamond" w:hAnsi="Garamond"/>
        </w:rPr>
        <w:lastRenderedPageBreak/>
        <w:t>amely az önkormányzati tulajdonban lévő lakást megvásárló, kedvezményben, illetve engedményben részesült vevőt kötelezettségei teljesítésének elmulasztása esetén megfosztja a törvényben biztosított kedvezményektől, így a készfizető kezességre, valamint a lakásbiztosítás megkötésére vonatkozó szabályok a Rendelet szövegéből törlésre kerülnek. </w:t>
      </w:r>
    </w:p>
    <w:p w14:paraId="1FF81E34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 </w:t>
      </w:r>
    </w:p>
    <w:p w14:paraId="0CAB662B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Az előkészítő álláspontja szerint az előterjesztés indokolását a Magyar Közlöny kiadásáról, valamint a jogszabály kihirdetése során történő és a közjogi szervezetszabályozó eszköz közzététele során történő megjelöléséről szóló 5/2019. (III.13.) IM rendelet 20. §-a alapján a Nemzeti Jogszabálytárban közzé kell tenni.</w:t>
      </w:r>
    </w:p>
    <w:p w14:paraId="267B38B8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> </w:t>
      </w:r>
    </w:p>
    <w:p w14:paraId="603BAE0E" w14:textId="77777777" w:rsidR="007A33FC" w:rsidRPr="001614AD" w:rsidRDefault="001614AD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1614AD">
        <w:rPr>
          <w:rFonts w:ascii="Garamond" w:hAnsi="Garamond"/>
        </w:rPr>
        <w:t xml:space="preserve">A rendelettervezet megfelel a jogszabályszerkesztésről szóló 61/2009. (XII.14.) IRM rendelet rendelkezéseinek. A javasolt módosítás összhangban van az uniós jogból eredő kötelezettségekkel harmonizált magyar jogszabályokkal, ezáltal az uniós jogból </w:t>
      </w:r>
      <w:r w:rsidRPr="001614AD">
        <w:rPr>
          <w:rFonts w:ascii="Garamond" w:hAnsi="Garamond"/>
        </w:rPr>
        <w:lastRenderedPageBreak/>
        <w:t>eredő kötelezettségekkel való összhangja biztosított. A jogalkotásról szóló 2010. évi CXXX. törvény szerinti, Európai Unió intézményeivel és tagállamaival történő egyeztetési kötelezettség a jelen rendeletmódosítással kapcsolatban az Önkormányzatot nem terheli.</w:t>
      </w:r>
    </w:p>
    <w:sectPr w:rsidR="007A33FC" w:rsidRPr="001614AD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70B29" w14:textId="77777777" w:rsidR="001F3454" w:rsidRDefault="001614AD">
      <w:r>
        <w:separator/>
      </w:r>
    </w:p>
  </w:endnote>
  <w:endnote w:type="continuationSeparator" w:id="0">
    <w:p w14:paraId="092C295B" w14:textId="77777777" w:rsidR="001F3454" w:rsidRDefault="0016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Garamond">
    <w:panose1 w:val="02020804030307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3CEB5" w14:textId="77777777" w:rsidR="007A33FC" w:rsidRDefault="001614A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1585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8A580" w14:textId="77777777" w:rsidR="007A33FC" w:rsidRDefault="001614A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1585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1264D" w14:textId="77777777" w:rsidR="001F3454" w:rsidRDefault="001614AD">
      <w:r>
        <w:separator/>
      </w:r>
    </w:p>
  </w:footnote>
  <w:footnote w:type="continuationSeparator" w:id="0">
    <w:p w14:paraId="55372DDB" w14:textId="77777777" w:rsidR="001F3454" w:rsidRDefault="0016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C5F54"/>
    <w:multiLevelType w:val="multilevel"/>
    <w:tmpl w:val="A8101D5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FC"/>
    <w:rsid w:val="001614AD"/>
    <w:rsid w:val="001F3454"/>
    <w:rsid w:val="007A33FC"/>
    <w:rsid w:val="00F1585A"/>
    <w:rsid w:val="00F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053F"/>
  <w15:docId w15:val="{3A9BACD3-169E-42B1-914F-61CCE7C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5135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Borbély Beatrix</dc:creator>
  <dc:description/>
  <cp:lastModifiedBy>Dr. Borbély Beatrix</cp:lastModifiedBy>
  <cp:revision>2</cp:revision>
  <dcterms:created xsi:type="dcterms:W3CDTF">2023-10-17T11:27:00Z</dcterms:created>
  <dcterms:modified xsi:type="dcterms:W3CDTF">2023-10-17T11:27:00Z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