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8FF8" w14:textId="77777777" w:rsidR="00AD1462" w:rsidRPr="005D16F9" w:rsidRDefault="00AD1462" w:rsidP="00AD1462">
      <w:pPr>
        <w:rPr>
          <w:b/>
          <w:bCs/>
        </w:rPr>
      </w:pPr>
      <w:r w:rsidRPr="005D16F9">
        <w:rPr>
          <w:b/>
          <w:bCs/>
        </w:rPr>
        <w:t xml:space="preserve">Világsiker Miskolcról, </w:t>
      </w:r>
      <w:r>
        <w:rPr>
          <w:b/>
          <w:bCs/>
        </w:rPr>
        <w:t>csúcsra jutott a MiReHu szemléletformáló programja</w:t>
      </w:r>
    </w:p>
    <w:p w14:paraId="03461B6D" w14:textId="77777777" w:rsidR="00AD1462" w:rsidRDefault="00AD1462" w:rsidP="00AD1462">
      <w:pPr>
        <w:jc w:val="both"/>
        <w:rPr>
          <w:b/>
          <w:bCs/>
        </w:rPr>
      </w:pPr>
      <w:r w:rsidRPr="00BA28D1">
        <w:rPr>
          <w:b/>
          <w:bCs/>
        </w:rPr>
        <w:t>A MiReHu Nonprofit Kft. újabb rangos elismerést tudhat a magáénak</w:t>
      </w:r>
      <w:r>
        <w:rPr>
          <w:b/>
          <w:bCs/>
        </w:rPr>
        <w:t xml:space="preserve">, mivel a </w:t>
      </w:r>
      <w:r w:rsidRPr="00BA28D1">
        <w:rPr>
          <w:b/>
          <w:bCs/>
        </w:rPr>
        <w:t xml:space="preserve">Nemzetközi Szilárdhulladék Szövetség (International </w:t>
      </w:r>
      <w:proofErr w:type="spellStart"/>
      <w:r w:rsidRPr="00BA28D1">
        <w:rPr>
          <w:b/>
          <w:bCs/>
        </w:rPr>
        <w:t>Solidwaste</w:t>
      </w:r>
      <w:proofErr w:type="spellEnd"/>
      <w:r w:rsidRPr="00BA28D1">
        <w:rPr>
          <w:b/>
          <w:bCs/>
        </w:rPr>
        <w:t xml:space="preserve"> </w:t>
      </w:r>
      <w:proofErr w:type="spellStart"/>
      <w:r w:rsidRPr="00BA28D1">
        <w:rPr>
          <w:b/>
          <w:bCs/>
        </w:rPr>
        <w:t>Association</w:t>
      </w:r>
      <w:proofErr w:type="spellEnd"/>
      <w:r>
        <w:rPr>
          <w:b/>
          <w:bCs/>
        </w:rPr>
        <w:t xml:space="preserve"> - ISWA</w:t>
      </w:r>
      <w:r w:rsidRPr="00BA28D1">
        <w:rPr>
          <w:b/>
          <w:bCs/>
        </w:rPr>
        <w:t>)</w:t>
      </w:r>
      <w:r>
        <w:rPr>
          <w:b/>
          <w:bCs/>
        </w:rPr>
        <w:t xml:space="preserve"> a 2024. évi kommunikációs díjának első helyezésével jutalmazta a társaság „Legyél Te is szuperhős!” szemléletformáló programját. </w:t>
      </w:r>
    </w:p>
    <w:p w14:paraId="3396E184" w14:textId="77777777" w:rsidR="00AD1462" w:rsidRDefault="00AD1462" w:rsidP="00AD1462">
      <w:pPr>
        <w:jc w:val="both"/>
      </w:pPr>
      <w:r>
        <w:t>A MiReHu népszerű szemléletformáló tevékenységét évek óta folyamatosan fejleszti, igyekszik újra meg újra megújulni, új hangon megszólítani az embereket. A gondolkodásmódjuk, kreativitásuk és egyedi technikáik önmagában is kiemeli a Társaságot az átlagból, azonban azt, hogy jó úton járnak az elmúlt években elért sikereik mind visszaigazolják.</w:t>
      </w:r>
    </w:p>
    <w:p w14:paraId="3E565248" w14:textId="77777777" w:rsidR="00AD1462" w:rsidRDefault="00AD1462" w:rsidP="00AD1462">
      <w:pPr>
        <w:jc w:val="both"/>
      </w:pPr>
      <w:r>
        <w:t xml:space="preserve">A lépésről lépésre fejlődő egyedi ötleteiket, megoldásaikat és ezáltal a teljes szemléletformálási tevékenységüket különleges eltökéltségük hajtja. Elhivatottságukat mi sem bizonyítja jobban, hogy mára számos hazai szervezet különböző elismerésekkel díjazta programjaikat, hiszen háromszoros </w:t>
      </w:r>
      <w:proofErr w:type="spellStart"/>
      <w:r>
        <w:t>Greengage</w:t>
      </w:r>
      <w:proofErr w:type="spellEnd"/>
      <w:r>
        <w:t xml:space="preserve"> – a Zöld elkötelezettség díjjal kitüntettek, háromszor választotta az Európai Hulladékcsökkentési Hét hazai zsűrije a legjobbak közé őket, csak hogy néhányat említsünk az eddig elért sikerekből. 2023-tól már nemzetközi szinten is felfigyeltek rájuk, európai viszonylatban is elismerték törekvéseiket, az Európai Hulladékcsökkentési Hét nemzetközi versenyének legjobb </w:t>
      </w:r>
      <w:proofErr w:type="spellStart"/>
      <w:r>
        <w:t>háromja</w:t>
      </w:r>
      <w:proofErr w:type="spellEnd"/>
      <w:r>
        <w:t xml:space="preserve"> közé is bejutottak, az idén pedig az ISWA beválogatta szemléletformáló programjukat a világon alkalmazott jó gyakorlatok közé.</w:t>
      </w:r>
    </w:p>
    <w:p w14:paraId="109F7006" w14:textId="77777777" w:rsidR="00AD1462" w:rsidRDefault="00AD1462" w:rsidP="00AD1462">
      <w:pPr>
        <w:jc w:val="both"/>
      </w:pPr>
      <w:r>
        <w:t xml:space="preserve">A mostani siker annyiban tér el a korábbiaktól és azért tekinthető a legnagyobb elismerésnek, mert versenyben első helyezést kapva egy olyan világszervezet ismerte el munkájukat, amely globálisan a legszélesebb körben fogja össze azon szervezeteket, szakértőket, amelyek a szilárd hulladékokkal valamilyen formában érintettek. </w:t>
      </w:r>
    </w:p>
    <w:p w14:paraId="4F993DD1" w14:textId="77777777" w:rsidR="00AD1462" w:rsidRDefault="00AD1462" w:rsidP="00AD1462">
      <w:pPr>
        <w:jc w:val="both"/>
      </w:pPr>
      <w:r>
        <w:t xml:space="preserve">Ez az </w:t>
      </w:r>
      <w:r w:rsidRPr="00613CFA">
        <w:t>ISWA</w:t>
      </w:r>
      <w:r>
        <w:t>, mely szervezet k</w:t>
      </w:r>
      <w:r w:rsidRPr="000D0E7A">
        <w:t>üldetés</w:t>
      </w:r>
      <w:r>
        <w:t>e</w:t>
      </w:r>
      <w:r w:rsidRPr="000D0E7A">
        <w:t xml:space="preserve"> a fenntartható és professzionális hulladékgazdálkodás előmozdítása és fejlesztése, </w:t>
      </w:r>
      <w:r>
        <w:t>illetve</w:t>
      </w:r>
      <w:r w:rsidRPr="000D0E7A">
        <w:t xml:space="preserve"> a körforgásos gazdaságra való áttérés elősegítése</w:t>
      </w:r>
      <w:r>
        <w:t xml:space="preserve"> </w:t>
      </w:r>
      <w:r w:rsidRPr="000D0E7A">
        <w:t>világszerte</w:t>
      </w:r>
      <w:r>
        <w:t>. Továbbá célja, hogy megossza a hulladékgazdálkodás minden aspektusát érintő információkat és tapasztalatokat világszinten.</w:t>
      </w:r>
      <w:r w:rsidRPr="00CC34AB">
        <w:t xml:space="preserve"> </w:t>
      </w:r>
      <w:r>
        <w:t>Ez egy olyan független nonprofit szervezet, amely 1970 óta létezik, a világ 93 országában van jelen több, mint 1200 taggal. Számos területen támogatást nyújtanak, többek között a technológiai fejlesztéssel és a professzionális hulladékgazdálkodás legjobb elemeinek elfogadtatásával.</w:t>
      </w:r>
    </w:p>
    <w:p w14:paraId="44E55823" w14:textId="77777777" w:rsidR="00AD1462" w:rsidRDefault="00AD1462" w:rsidP="00AD1462">
      <w:pPr>
        <w:jc w:val="both"/>
      </w:pPr>
      <w:r>
        <w:t>Az ISWA minden évben díjazza azokat a kiváló kezdeményezéseket és kreatív ötleteket, melyek növelik a társadalmi tudatosságot és támogatják a fenntartható hulladékgazdálkodást. A nyerteseket az ISWA közösség önkénteseiből és vezetőiből álló testület választja ki, majd a díjakat a minden évben megrendezésre kerülő ISWA Világkongresszus záróünnepségén adják át, amelyet idén Fokvárosban tartanak meg szeptember 15 és 18 között.</w:t>
      </w:r>
    </w:p>
    <w:p w14:paraId="2D730F0F" w14:textId="77777777" w:rsidR="00AD1462" w:rsidRDefault="00AD1462" w:rsidP="00AD1462">
      <w:pPr>
        <w:jc w:val="both"/>
      </w:pPr>
      <w:r>
        <w:t xml:space="preserve">A 2024. éven az ISWA díj témája a </w:t>
      </w:r>
      <w:r w:rsidRPr="00613CFA">
        <w:t xml:space="preserve">„A hulladék érték: a fenntartható jövő megoldásai” </w:t>
      </w:r>
      <w:r>
        <w:t>címet kapta. Ezúttal is három kategóriában indítottak versenyt: publikációk, video tartalmak és kommunikáció.</w:t>
      </w:r>
    </w:p>
    <w:p w14:paraId="32156BD8" w14:textId="77777777" w:rsidR="00AD1462" w:rsidRDefault="00AD1462" w:rsidP="00AD1462">
      <w:pPr>
        <w:jc w:val="both"/>
      </w:pPr>
      <w:r w:rsidRPr="00127A2E">
        <w:t xml:space="preserve">A MiReHu a kommunikációs kategóriában indult és nyert </w:t>
      </w:r>
      <w:r>
        <w:t>a Legyen Veled az R-</w:t>
      </w:r>
      <w:proofErr w:type="spellStart"/>
      <w:r>
        <w:t>Power</w:t>
      </w:r>
      <w:proofErr w:type="spellEnd"/>
      <w:r>
        <w:t>, legyél Te is szuperhős elnevezésű programjával, amelyben különlegesen ötvözték a különböző kommunikációs és edukációs elemeket. Az online és fizikai térben zajló szuperhős képzés mellett, szórakoztató közösségi játékokon keresztül a példa nélküli R-parkig rengeteg egyedi ötlet és fejlesztés található, melyek mindegyike csomagolási hulladék termelés csökkentésére, illetve annak megelőzésére fókuszált az Európai Unió irányelveivel összhangban.</w:t>
      </w:r>
    </w:p>
    <w:p w14:paraId="7AD71C8D" w14:textId="77777777" w:rsidR="00AD1462" w:rsidRPr="00127A2E" w:rsidRDefault="00AD1462" w:rsidP="00AD1462">
      <w:pPr>
        <w:jc w:val="both"/>
      </w:pPr>
    </w:p>
    <w:p w14:paraId="296F3A52" w14:textId="77777777" w:rsidR="00AD1462" w:rsidRPr="00BA28D1" w:rsidRDefault="00AD1462" w:rsidP="00AD1462">
      <w:pPr>
        <w:jc w:val="both"/>
      </w:pPr>
      <w:r>
        <w:lastRenderedPageBreak/>
        <w:t>A MiReHu munkásságát elnézve meg kell állni egy picit és belegondolni abba, hogy milyen óriási dolog, hogy egy kis elszántság, kreativitás és elhivatottság mi mindenre képes, milyen eredményeket érhet el. A MiReHu valóban úttörő ebben, hiszen szemléletformáló programjával valami olyat csinál, olyan különleges világot teremt, amelyre mindannyian vágyunk, velük játszva tanulhatunk és tehetünk a környezetünkért, a fenntartható jövőnkért. Méltán lehetnek büszkék magukra, elérték azt, hogy egy miskolci cég a világ hulladékgazdálkodási élvonalába jutott.</w:t>
      </w:r>
    </w:p>
    <w:p w14:paraId="2FB68A24" w14:textId="77777777" w:rsidR="00FE0885" w:rsidRDefault="00FE0885"/>
    <w:sectPr w:rsidR="00FE0885" w:rsidSect="00AD1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62"/>
    <w:rsid w:val="00AD1462"/>
    <w:rsid w:val="00D46F21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BCD5"/>
  <w15:chartTrackingRefBased/>
  <w15:docId w15:val="{F83097BD-4A06-4382-9E91-930620D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462"/>
  </w:style>
  <w:style w:type="paragraph" w:styleId="Cmsor1">
    <w:name w:val="heading 1"/>
    <w:basedOn w:val="Norml"/>
    <w:next w:val="Norml"/>
    <w:link w:val="Cmsor1Char"/>
    <w:uiPriority w:val="9"/>
    <w:qFormat/>
    <w:rsid w:val="00AD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4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4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4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4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4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4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14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14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14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14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Roland MiReHu Nonprofit Kft.</dc:creator>
  <cp:keywords/>
  <dc:description/>
  <cp:lastModifiedBy>Ladányi Roland MiReHu Nonprofit Kft.</cp:lastModifiedBy>
  <cp:revision>1</cp:revision>
  <dcterms:created xsi:type="dcterms:W3CDTF">2024-07-18T06:55:00Z</dcterms:created>
  <dcterms:modified xsi:type="dcterms:W3CDTF">2024-07-18T06:56:00Z</dcterms:modified>
</cp:coreProperties>
</file>